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3B580A">
      <w:r>
        <w:rPr>
          <w:noProof/>
        </w:rPr>
        <w:drawing>
          <wp:inline distT="0" distB="0" distL="0" distR="0" wp14:anchorId="1975AE55" wp14:editId="6F4C7254">
            <wp:extent cx="8863330" cy="5520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71" w:rsidRPr="00DE0B31" w:rsidSect="0069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0A" w:rsidRDefault="003B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0A" w:rsidRDefault="003B5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0A" w:rsidRDefault="003B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0A" w:rsidRDefault="003B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5-6 (B)</w:t>
    </w:r>
    <w:r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3B580A" w:rsidP="00802374">
    <w:pPr>
      <w:pStyle w:val="Header"/>
      <w:rPr>
        <w:rFonts w:cstheme="minorHAnsi"/>
      </w:rPr>
    </w:pPr>
    <w:r>
      <w:rPr>
        <w:rFonts w:cstheme="minorHAnsi"/>
      </w:rPr>
      <w:t>What inner forces affect how w</w:t>
    </w:r>
    <w:bookmarkStart w:id="0" w:name="_GoBack"/>
    <w:bookmarkEnd w:id="0"/>
    <w:r>
      <w:rPr>
        <w:rFonts w:cstheme="minorHAnsi"/>
      </w:rPr>
      <w:t>e think and behave?</w:t>
    </w:r>
    <w:r w:rsidR="00F33B21">
      <w:rPr>
        <w:rFonts w:cstheme="minorHAnsi"/>
      </w:rPr>
      <w:tab/>
    </w:r>
    <w:r w:rsidR="00F33B21">
      <w:rPr>
        <w:rFonts w:cstheme="minorHAnsi"/>
      </w:rPr>
      <w:tab/>
    </w:r>
    <w:r w:rsidR="00EF53FF">
      <w:rPr>
        <w:rFonts w:cstheme="minorHAnsi"/>
      </w:rPr>
      <w:t xml:space="preserve">Spring </w:t>
    </w:r>
    <w:r>
      <w:rPr>
        <w:rFonts w:cstheme="minorHAnsi"/>
      </w:rPr>
      <w:t>2</w:t>
    </w:r>
  </w:p>
  <w:p w:rsidR="00F33B21" w:rsidRDefault="00F33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0A" w:rsidRDefault="003B5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B580A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741BF"/>
    <w:rsid w:val="00D15242"/>
    <w:rsid w:val="00DA514F"/>
    <w:rsid w:val="00DC2DBF"/>
    <w:rsid w:val="00DC56E0"/>
    <w:rsid w:val="00DE0B31"/>
    <w:rsid w:val="00E763AB"/>
    <w:rsid w:val="00EF53FF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7D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2022-11-08T08:39:00Z</dcterms:created>
  <dcterms:modified xsi:type="dcterms:W3CDTF">2022-11-08T08:39:00Z</dcterms:modified>
</cp:coreProperties>
</file>